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7A33E5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7A33E5" w:rsidRDefault="007A33E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7A33E5" w:rsidRDefault="007A33E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21</w:t>
            </w:r>
          </w:p>
          <w:p w:rsidR="007A33E5" w:rsidRPr="003462E9" w:rsidRDefault="007A33E5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7A33E5" w:rsidRPr="003462E9" w:rsidRDefault="007A33E5" w:rsidP="00BE17B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точка подключения Карагандинская область,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Сарань, С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танция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юных техников</w:t>
            </w:r>
          </w:p>
          <w:p w:rsidR="007A33E5" w:rsidRPr="003462E9" w:rsidRDefault="007A33E5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7219" w:type="dxa"/>
            <w:shd w:val="clear" w:color="auto" w:fill="FFFFFF"/>
          </w:tcPr>
          <w:p w:rsidR="007A33E5" w:rsidRPr="003462E9" w:rsidRDefault="007A33E5" w:rsidP="00BE17BA">
            <w:pPr>
              <w:pStyle w:val="a"/>
              <w:spacing w:after="0" w:line="240" w:lineRule="auto"/>
              <w:jc w:val="both"/>
              <w:rPr>
                <w:rFonts w:eastAsia="Calibri"/>
                <w:color w:val="002060"/>
                <w:szCs w:val="28"/>
                <w:lang w:val="kk-KZ"/>
              </w:rPr>
            </w:pPr>
            <w:r w:rsidRPr="003462E9">
              <w:rPr>
                <w:rFonts w:eastAsia="Calibri"/>
                <w:color w:val="002060"/>
                <w:szCs w:val="28"/>
              </w:rPr>
              <w:t xml:space="preserve">Методологические подходы </w:t>
            </w:r>
            <w:r w:rsidRPr="003462E9">
              <w:rPr>
                <w:rFonts w:eastAsia="Calibri"/>
                <w:color w:val="002060"/>
                <w:szCs w:val="28"/>
                <w:lang w:val="kk-KZ"/>
              </w:rPr>
              <w:t xml:space="preserve">к методической деятельности </w:t>
            </w:r>
            <w:r w:rsidRPr="003462E9">
              <w:rPr>
                <w:rFonts w:eastAsia="Calibri"/>
                <w:color w:val="002060"/>
                <w:szCs w:val="28"/>
              </w:rPr>
              <w:t xml:space="preserve">организации </w:t>
            </w:r>
            <w:r w:rsidRPr="003462E9">
              <w:rPr>
                <w:rFonts w:eastAsia="Calibri"/>
                <w:color w:val="002060"/>
                <w:szCs w:val="28"/>
                <w:lang w:val="kk-KZ"/>
              </w:rPr>
              <w:t>дополнительного образования.</w:t>
            </w:r>
            <w:r w:rsidRPr="003462E9">
              <w:rPr>
                <w:szCs w:val="28"/>
              </w:rPr>
              <w:t xml:space="preserve"> </w:t>
            </w:r>
          </w:p>
          <w:p w:rsidR="007A33E5" w:rsidRPr="00FB0C92" w:rsidRDefault="007A33E5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7A33E5" w:rsidRPr="003462E9" w:rsidRDefault="007A33E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Храброва Светлана Павловна,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методист Школы технического творчества г. Костанай.</w:t>
            </w:r>
          </w:p>
          <w:p w:rsidR="007A33E5" w:rsidRPr="00FB0C92" w:rsidRDefault="007A33E5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 w:rsidRPr="00FB0C92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Спикерлер:</w:t>
            </w:r>
          </w:p>
          <w:p w:rsidR="007A33E5" w:rsidRPr="003462E9" w:rsidRDefault="007A33E5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>Насекина Татьяна Николаевна,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заместитель директора по методической работе С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танции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юных техников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г. Сарань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Карагандинск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ой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област</w:t>
            </w:r>
            <w:proofErr w:type="spellEnd"/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и. </w:t>
            </w:r>
          </w:p>
          <w:p w:rsidR="007A33E5" w:rsidRPr="003462E9" w:rsidRDefault="007A33E5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Интерактивные технологии как средство повышения эффективности и качества образования.</w:t>
            </w:r>
          </w:p>
          <w:p w:rsidR="007A33E5" w:rsidRPr="003462E9" w:rsidRDefault="007A33E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Суранчиева Айнур Аскаровна,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 дополнительного образования Центра технического творчества г. Тараз Жамбылской области.</w:t>
            </w:r>
          </w:p>
          <w:p w:rsidR="007A33E5" w:rsidRPr="003462E9" w:rsidRDefault="007A33E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Организация работы кружка, направленной на формирование интересов учащихся техническому и социальному проектированию.</w:t>
            </w:r>
          </w:p>
          <w:p w:rsidR="007A33E5" w:rsidRPr="003462E9" w:rsidRDefault="007A33E5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3462E9">
              <w:rPr>
                <w:rFonts w:ascii="Times New Roman" w:eastAsia="Times New Roman" w:hAnsi="Times New Roman"/>
                <w:color w:val="833C0B"/>
                <w:sz w:val="28"/>
                <w:szCs w:val="28"/>
                <w:lang w:val="kk-KZ" w:eastAsia="ru-RU"/>
              </w:rPr>
              <w:t xml:space="preserve">Ахметов Жалгас Ундрусулы, </w:t>
            </w:r>
            <w:r w:rsidRPr="003462E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  <w:t>педагог дополнительного образования Станции юных техников г. Талдыкорган Алматинской области.</w:t>
            </w:r>
          </w:p>
          <w:p w:rsidR="007A33E5" w:rsidRPr="003462E9" w:rsidRDefault="007A33E5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Особенности обучения в организациях дополнительного образования (методики преподавания в астрономическом кружке).</w:t>
            </w:r>
          </w:p>
          <w:p w:rsidR="007A33E5" w:rsidRPr="003462E9" w:rsidRDefault="007A33E5" w:rsidP="00BE17BA">
            <w:pPr>
              <w:pStyle w:val="1"/>
              <w:spacing w:line="240" w:lineRule="auto"/>
              <w:jc w:val="both"/>
              <w:rPr>
                <w:szCs w:val="28"/>
              </w:rPr>
            </w:pPr>
            <w:r w:rsidRPr="003462E9">
              <w:rPr>
                <w:b/>
                <w:color w:val="002060"/>
                <w:szCs w:val="28"/>
                <w:lang w:val="kk-KZ"/>
              </w:rPr>
              <w:t>Целевая группа:</w:t>
            </w:r>
            <w:r w:rsidRPr="003462E9">
              <w:rPr>
                <w:color w:val="002060"/>
                <w:szCs w:val="28"/>
                <w:lang w:val="kk-KZ"/>
              </w:rPr>
              <w:t xml:space="preserve"> педагоги станций юных техников, центров научно-технического  направления (100 чел.)</w:t>
            </w:r>
          </w:p>
        </w:tc>
      </w:tr>
    </w:tbl>
    <w:p w:rsidR="004B1266" w:rsidRDefault="007A33E5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5E"/>
    <w:rsid w:val="005C2C5E"/>
    <w:rsid w:val="007A33E5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8118-EEA7-454E-B225-FF50D5B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7A33E5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7A33E5"/>
    <w:rPr>
      <w:rFonts w:ascii="Calibri" w:eastAsia="Calibri" w:hAnsi="Calibri" w:cs="Times New Roman"/>
    </w:rPr>
  </w:style>
  <w:style w:type="paragraph" w:customStyle="1" w:styleId="1">
    <w:name w:val="Без интервала1"/>
    <w:rsid w:val="007A33E5"/>
    <w:pPr>
      <w:suppressAutoHyphens/>
      <w:spacing w:after="0" w:line="100" w:lineRule="atLeast"/>
    </w:pPr>
    <w:rPr>
      <w:rFonts w:ascii="Times New Roman" w:eastAsia="SimSun" w:hAnsi="Times New Roman" w:cs="Times New Roman"/>
      <w:sz w:val="28"/>
      <w:lang w:eastAsia="ar-SA"/>
    </w:rPr>
  </w:style>
  <w:style w:type="paragraph" w:customStyle="1" w:styleId="a">
    <w:name w:val="Содержимое таблицы"/>
    <w:basedOn w:val="Normal"/>
    <w:rsid w:val="007A33E5"/>
    <w:pPr>
      <w:suppressLineNumbers/>
      <w:suppressAutoHyphens/>
      <w:spacing w:after="160" w:line="100" w:lineRule="atLeast"/>
    </w:pPr>
    <w:rPr>
      <w:rFonts w:ascii="Times New Roman" w:eastAsia="SimSu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diakov.net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2022-08-01T05:24:00Z</dcterms:created>
  <dcterms:modified xsi:type="dcterms:W3CDTF">2022-08-01T05:24:00Z</dcterms:modified>
</cp:coreProperties>
</file>