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219"/>
      </w:tblGrid>
      <w:tr w:rsidR="00474231" w:rsidRPr="003462E9" w:rsidTr="00BE17BA">
        <w:trPr>
          <w:trHeight w:val="322"/>
        </w:trPr>
        <w:tc>
          <w:tcPr>
            <w:tcW w:w="2410" w:type="dxa"/>
            <w:shd w:val="clear" w:color="auto" w:fill="FFFFFF"/>
          </w:tcPr>
          <w:p w:rsidR="00474231" w:rsidRDefault="00474231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Диалоговая площадка </w:t>
            </w:r>
          </w:p>
          <w:p w:rsidR="00474231" w:rsidRDefault="00474231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№5</w:t>
            </w:r>
          </w:p>
          <w:p w:rsidR="00474231" w:rsidRPr="003462E9" w:rsidRDefault="00474231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474231" w:rsidRPr="003462E9" w:rsidRDefault="00474231" w:rsidP="00BE17BA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</w:pPr>
            <w:r w:rsidRPr="003462E9"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  <w:t xml:space="preserve">точка подключения: </w:t>
            </w:r>
          </w:p>
          <w:p w:rsidR="00474231" w:rsidRPr="003462E9" w:rsidRDefault="00474231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  <w:t xml:space="preserve"> Городской научно-методический центр новых технологий в образовании г.Алматы </w:t>
            </w:r>
          </w:p>
        </w:tc>
        <w:tc>
          <w:tcPr>
            <w:tcW w:w="7219" w:type="dxa"/>
            <w:shd w:val="clear" w:color="auto" w:fill="FFFFFF"/>
          </w:tcPr>
          <w:p w:rsidR="00474231" w:rsidRPr="005D5445" w:rsidRDefault="00474231" w:rsidP="00BE17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</w:pPr>
            <w:r w:rsidRPr="005D5445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  <w:t>Школьное ученическое самоуправление, детское обществинное движение «Жас Улан» как эффективный инструмент социализации обучающихся.</w:t>
            </w:r>
          </w:p>
          <w:p w:rsidR="00474231" w:rsidRPr="005E66CC" w:rsidRDefault="00474231" w:rsidP="00BE17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</w:pPr>
            <w:r w:rsidRPr="005E66C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  <w:t>Модератор:</w:t>
            </w:r>
          </w:p>
          <w:p w:rsidR="00474231" w:rsidRPr="003462E9" w:rsidRDefault="00474231" w:rsidP="00BE17BA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 xml:space="preserve">Акмагамбетова Роза Газизжановна, </w:t>
            </w:r>
            <w:r w:rsidRPr="003462E9"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  <w:t xml:space="preserve">руководитель отдела воспитательной работы Городского научно-методического центра новых технологий в образовании г. Алматы. </w:t>
            </w:r>
          </w:p>
          <w:p w:rsidR="00474231" w:rsidRPr="005E66CC" w:rsidRDefault="00474231" w:rsidP="00BE17BA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  <w:t>Спикеры</w:t>
            </w:r>
            <w:r w:rsidRPr="005E66C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  <w:t xml:space="preserve">: </w:t>
            </w:r>
          </w:p>
          <w:p w:rsidR="00474231" w:rsidRPr="003462E9" w:rsidRDefault="00474231" w:rsidP="00BE17BA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 xml:space="preserve">Шошахова Камшат Бекішқызы, </w:t>
            </w:r>
            <w:r w:rsidRPr="003462E9"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  <w:t xml:space="preserve">методист методического центра Управления образования Атырауской области. </w:t>
            </w:r>
          </w:p>
          <w:p w:rsidR="00474231" w:rsidRDefault="00474231" w:rsidP="00BE17BA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 xml:space="preserve">Шариева Жадыра Амантаевна, </w:t>
            </w:r>
            <w:r w:rsidRPr="003462E9"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  <w:t>главный специалист отдела воспитательной работы и самопознания УО Кызылординской области.</w:t>
            </w:r>
          </w:p>
          <w:p w:rsidR="00474231" w:rsidRPr="003462E9" w:rsidRDefault="00474231" w:rsidP="00BE17BA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Целевая группа:</w:t>
            </w:r>
            <w:r w:rsidRPr="003462E9"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  <w:t xml:space="preserve"> педагоги и руководители дворцов, домов школьников, центров творчества, дворовых клубов (100 чел.)</w:t>
            </w:r>
          </w:p>
        </w:tc>
      </w:tr>
    </w:tbl>
    <w:p w:rsidR="004B1266" w:rsidRDefault="00474231">
      <w:bookmarkStart w:id="0" w:name="_GoBack"/>
      <w:bookmarkEnd w:id="0"/>
    </w:p>
    <w:sectPr w:rsidR="004B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E3"/>
    <w:rsid w:val="003309E3"/>
    <w:rsid w:val="00474231"/>
    <w:rsid w:val="00C01247"/>
    <w:rsid w:val="00C2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AD29D-7746-4999-B29B-11EA4A42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23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>diakov.net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2022-08-01T05:22:00Z</dcterms:created>
  <dcterms:modified xsi:type="dcterms:W3CDTF">2022-08-01T05:22:00Z</dcterms:modified>
</cp:coreProperties>
</file>